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8A33C0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Промышленные газы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8A33C0">
        <w:rPr>
          <w:b w:val="0"/>
          <w:sz w:val="24"/>
          <w:szCs w:val="24"/>
        </w:rPr>
        <w:t>признать поставщиком промышленных газов в 2020 году ООО «Эр Ликид» г.Москва.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70" w:rsidRDefault="009D7170" w:rsidP="00CB4107">
      <w:r>
        <w:separator/>
      </w:r>
    </w:p>
  </w:endnote>
  <w:endnote w:type="continuationSeparator" w:id="0">
    <w:p w:rsidR="009D7170" w:rsidRDefault="009D7170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70" w:rsidRDefault="009D7170" w:rsidP="00CB4107">
      <w:r>
        <w:separator/>
      </w:r>
    </w:p>
  </w:footnote>
  <w:footnote w:type="continuationSeparator" w:id="0">
    <w:p w:rsidR="009D7170" w:rsidRDefault="009D7170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4F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3C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170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5286"/>
    <w:rsid w:val="00C87D29"/>
    <w:rsid w:val="00C90F39"/>
    <w:rsid w:val="00C92EC1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D82E-359C-41BD-BF16-04289A06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13</cp:revision>
  <cp:lastPrinted>2019-12-10T05:19:00Z</cp:lastPrinted>
  <dcterms:created xsi:type="dcterms:W3CDTF">2017-02-03T05:48:00Z</dcterms:created>
  <dcterms:modified xsi:type="dcterms:W3CDTF">2019-12-10T05:21:00Z</dcterms:modified>
</cp:coreProperties>
</file>